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7EC" w:rsidRPr="00897510" w:rsidRDefault="001B37EC" w:rsidP="00897510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sz w:val="18"/>
          <w:szCs w:val="18"/>
        </w:rPr>
      </w:pPr>
      <w:r w:rsidRPr="001B37EC">
        <w:rPr>
          <w:rFonts w:ascii="Tahoma" w:hAnsi="Tahoma" w:cs="Tahoma"/>
          <w:b/>
          <w:sz w:val="18"/>
          <w:szCs w:val="18"/>
        </w:rPr>
        <w:t>Załączniki nr 5 Opinia kluczowego doradcy biznesowego</w:t>
      </w:r>
    </w:p>
    <w:p w:rsidR="001B37EC" w:rsidRPr="001B37EC" w:rsidRDefault="00897510" w:rsidP="001B37EC">
      <w:pPr>
        <w:shd w:val="clear" w:color="auto" w:fill="FFFFFF"/>
        <w:spacing w:line="360" w:lineRule="auto"/>
        <w:ind w:left="11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1B37EC">
        <w:rPr>
          <w:rFonts w:ascii="Tahoma" w:hAnsi="Tahoma" w:cs="Tahoma"/>
          <w:b/>
          <w:color w:val="000000"/>
          <w:sz w:val="18"/>
          <w:szCs w:val="18"/>
        </w:rPr>
        <w:t>OPINIA KLUCZOWEGO DORADCY BIZNESOWEGO W</w:t>
      </w:r>
    </w:p>
    <w:p w:rsidR="001B37EC" w:rsidRPr="006E2605" w:rsidRDefault="00897510" w:rsidP="006E2605">
      <w:pPr>
        <w:shd w:val="clear" w:color="auto" w:fill="FFFFFF"/>
        <w:spacing w:line="360" w:lineRule="auto"/>
        <w:ind w:left="11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1B37EC">
        <w:rPr>
          <w:rFonts w:ascii="Tahoma" w:hAnsi="Tahoma" w:cs="Tahoma"/>
          <w:b/>
          <w:color w:val="000000"/>
          <w:sz w:val="18"/>
          <w:szCs w:val="18"/>
        </w:rPr>
        <w:t>ZAKRESIE BIZNESPLANU PRZEDSIĘBIORSTWA SPOŁECZNEGO</w:t>
      </w:r>
    </w:p>
    <w:tbl>
      <w:tblPr>
        <w:tblW w:w="0" w:type="auto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6280"/>
      </w:tblGrid>
      <w:tr w:rsidR="001B37EC" w:rsidRPr="001B37EC" w:rsidTr="00897510">
        <w:tc>
          <w:tcPr>
            <w:tcW w:w="2932" w:type="dxa"/>
            <w:shd w:val="clear" w:color="auto" w:fill="F2F2F2" w:themeFill="background1" w:themeFillShade="F2"/>
          </w:tcPr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1B37EC">
              <w:rPr>
                <w:rFonts w:ascii="Tahoma" w:hAnsi="Tahoma" w:cs="Tahoma"/>
                <w:b/>
                <w:sz w:val="18"/>
                <w:szCs w:val="18"/>
              </w:rPr>
              <w:t>Nazwa grupy zakładającej przedsiębiorstwo społeczne</w:t>
            </w:r>
            <w:r w:rsidR="00897510">
              <w:rPr>
                <w:rFonts w:ascii="Tahoma" w:hAnsi="Tahoma" w:cs="Tahoma"/>
                <w:b/>
                <w:sz w:val="18"/>
                <w:szCs w:val="18"/>
              </w:rPr>
              <w:t xml:space="preserve"> / spółdzielnię socjalną</w:t>
            </w:r>
          </w:p>
        </w:tc>
        <w:tc>
          <w:tcPr>
            <w:tcW w:w="6280" w:type="dxa"/>
            <w:shd w:val="clear" w:color="auto" w:fill="FFFFFF" w:themeFill="background1"/>
          </w:tcPr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B37EC" w:rsidRPr="001B37EC" w:rsidTr="00897510">
        <w:tc>
          <w:tcPr>
            <w:tcW w:w="2932" w:type="dxa"/>
            <w:shd w:val="clear" w:color="auto" w:fill="F2F2F2" w:themeFill="background1" w:themeFillShade="F2"/>
          </w:tcPr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1B37EC">
              <w:rPr>
                <w:rFonts w:ascii="Tahoma" w:hAnsi="Tahoma" w:cs="Tahoma"/>
                <w:b/>
                <w:sz w:val="18"/>
                <w:szCs w:val="18"/>
              </w:rPr>
              <w:t>Nazwa przedsiębiorstwa społecznego</w:t>
            </w:r>
          </w:p>
        </w:tc>
        <w:tc>
          <w:tcPr>
            <w:tcW w:w="6280" w:type="dxa"/>
            <w:shd w:val="clear" w:color="auto" w:fill="FFFFFF" w:themeFill="background1"/>
          </w:tcPr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B37EC" w:rsidRPr="001B37EC" w:rsidTr="00897510">
        <w:tc>
          <w:tcPr>
            <w:tcW w:w="2932" w:type="dxa"/>
            <w:shd w:val="clear" w:color="auto" w:fill="F2F2F2" w:themeFill="background1" w:themeFillShade="F2"/>
          </w:tcPr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1B37EC">
              <w:rPr>
                <w:rFonts w:ascii="Tahoma" w:hAnsi="Tahoma" w:cs="Tahoma"/>
                <w:b/>
                <w:sz w:val="18"/>
                <w:szCs w:val="18"/>
              </w:rPr>
              <w:t>Nazwisko i imię doradcy biznesowego</w:t>
            </w:r>
          </w:p>
        </w:tc>
        <w:tc>
          <w:tcPr>
            <w:tcW w:w="6280" w:type="dxa"/>
            <w:shd w:val="clear" w:color="auto" w:fill="FFFFFF" w:themeFill="background1"/>
          </w:tcPr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B37EC" w:rsidRPr="001B37EC" w:rsidRDefault="001B37EC" w:rsidP="00591F86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1B37EC" w:rsidRPr="001B37EC" w:rsidRDefault="001B37EC" w:rsidP="001B37E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sz w:val="18"/>
          <w:szCs w:val="18"/>
        </w:rPr>
      </w:pPr>
    </w:p>
    <w:p w:rsidR="001B37EC" w:rsidRPr="00897510" w:rsidRDefault="00897510" w:rsidP="001B37E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sz w:val="18"/>
          <w:szCs w:val="18"/>
        </w:rPr>
      </w:pPr>
      <w:r w:rsidRPr="00897510">
        <w:rPr>
          <w:rFonts w:ascii="Tahoma" w:hAnsi="Tahoma" w:cs="Tahoma"/>
          <w:b/>
          <w:sz w:val="18"/>
          <w:szCs w:val="18"/>
        </w:rPr>
        <w:t>ELEMENTY OCENY: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848"/>
        <w:gridCol w:w="1346"/>
        <w:gridCol w:w="1353"/>
        <w:gridCol w:w="4196"/>
      </w:tblGrid>
      <w:tr w:rsidR="008B2C3A" w:rsidRPr="001B37EC" w:rsidTr="008B2C3A">
        <w:tc>
          <w:tcPr>
            <w:tcW w:w="293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37EC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056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37EC">
              <w:rPr>
                <w:rFonts w:ascii="Tahoma" w:hAnsi="Tahoma" w:cs="Tahoma"/>
                <w:b/>
                <w:sz w:val="18"/>
                <w:szCs w:val="18"/>
              </w:rPr>
              <w:t>Przedmiot oceny</w:t>
            </w:r>
          </w:p>
        </w:tc>
        <w:tc>
          <w:tcPr>
            <w:tcW w:w="540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Maksymalna liczba punktów</w:t>
            </w:r>
          </w:p>
        </w:tc>
        <w:tc>
          <w:tcPr>
            <w:tcW w:w="763" w:type="pct"/>
            <w:shd w:val="clear" w:color="auto" w:fill="F2F2F2" w:themeFill="background1" w:themeFillShade="F2"/>
          </w:tcPr>
          <w:p w:rsidR="008B2C3A" w:rsidRPr="001B37EC" w:rsidRDefault="008B2C3A" w:rsidP="008B2C3A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37EC">
              <w:rPr>
                <w:rFonts w:ascii="Tahoma" w:hAnsi="Tahoma" w:cs="Tahoma"/>
                <w:b/>
                <w:sz w:val="18"/>
                <w:szCs w:val="18"/>
              </w:rPr>
              <w:t>Liczba przyznanych punktów</w:t>
            </w:r>
            <w:r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1"/>
            </w:r>
            <w:r w:rsidRPr="001B37E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347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37EC">
              <w:rPr>
                <w:rFonts w:ascii="Tahoma" w:hAnsi="Tahoma" w:cs="Tahoma"/>
                <w:b/>
                <w:sz w:val="18"/>
                <w:szCs w:val="18"/>
              </w:rPr>
              <w:t>Uzasadnienie</w:t>
            </w:r>
          </w:p>
        </w:tc>
      </w:tr>
      <w:tr w:rsidR="008B2C3A" w:rsidRPr="001B37EC" w:rsidTr="008B2C3A">
        <w:tc>
          <w:tcPr>
            <w:tcW w:w="293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056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t>Realność założeń</w:t>
            </w:r>
          </w:p>
        </w:tc>
        <w:tc>
          <w:tcPr>
            <w:tcW w:w="540" w:type="pct"/>
            <w:shd w:val="clear" w:color="auto" w:fill="F2F2F2" w:themeFill="background1" w:themeFillShade="F2"/>
          </w:tcPr>
          <w:p w:rsidR="008B2C3A" w:rsidRPr="001B37EC" w:rsidRDefault="008B2C3A" w:rsidP="008B2C3A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63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7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2C3A" w:rsidRPr="001B37EC" w:rsidTr="008B2C3A">
        <w:tc>
          <w:tcPr>
            <w:tcW w:w="293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056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t>Potencjał osobowy grupy inicjatywnej/osób przystępujących do przedsiębiorstwa społecznego</w:t>
            </w:r>
          </w:p>
        </w:tc>
        <w:tc>
          <w:tcPr>
            <w:tcW w:w="540" w:type="pct"/>
            <w:shd w:val="clear" w:color="auto" w:fill="F2F2F2" w:themeFill="background1" w:themeFillShade="F2"/>
          </w:tcPr>
          <w:p w:rsidR="008B2C3A" w:rsidRPr="001B37EC" w:rsidRDefault="008B2C3A" w:rsidP="008B2C3A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63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7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2C3A" w:rsidRPr="001B37EC" w:rsidTr="008B2C3A">
        <w:tc>
          <w:tcPr>
            <w:tcW w:w="293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056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t>Predyspozycje i motywacja osób do prowadzenia przedsiębiorstwa społecznego/do zatrudnienia osób w istniejącym przedsiębiorstwie społecznym</w:t>
            </w:r>
          </w:p>
        </w:tc>
        <w:tc>
          <w:tcPr>
            <w:tcW w:w="540" w:type="pct"/>
            <w:shd w:val="clear" w:color="auto" w:fill="F2F2F2" w:themeFill="background1" w:themeFillShade="F2"/>
          </w:tcPr>
          <w:p w:rsidR="008B2C3A" w:rsidRPr="001B37EC" w:rsidRDefault="008B2C3A" w:rsidP="008B2C3A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63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7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2C3A" w:rsidRPr="001B37EC" w:rsidTr="008B2C3A">
        <w:tc>
          <w:tcPr>
            <w:tcW w:w="293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lastRenderedPageBreak/>
              <w:t>4.</w:t>
            </w:r>
          </w:p>
        </w:tc>
        <w:tc>
          <w:tcPr>
            <w:tcW w:w="1056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B37EC">
              <w:rPr>
                <w:rFonts w:ascii="Tahoma" w:hAnsi="Tahoma" w:cs="Tahoma"/>
                <w:sz w:val="18"/>
                <w:szCs w:val="18"/>
              </w:rPr>
              <w:t>Efektywność kosztowa</w:t>
            </w:r>
          </w:p>
        </w:tc>
        <w:tc>
          <w:tcPr>
            <w:tcW w:w="540" w:type="pct"/>
            <w:shd w:val="clear" w:color="auto" w:fill="F2F2F2" w:themeFill="background1" w:themeFillShade="F2"/>
          </w:tcPr>
          <w:p w:rsidR="008B2C3A" w:rsidRPr="001B37EC" w:rsidRDefault="008B2C3A" w:rsidP="008B2C3A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63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7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B2C3A" w:rsidRPr="001B37EC" w:rsidTr="008B2C3A">
        <w:tc>
          <w:tcPr>
            <w:tcW w:w="1350" w:type="pct"/>
            <w:gridSpan w:val="2"/>
            <w:shd w:val="clear" w:color="auto" w:fill="F2F2F2" w:themeFill="background1" w:themeFillShade="F2"/>
          </w:tcPr>
          <w:p w:rsidR="008B2C3A" w:rsidRPr="006E2605" w:rsidRDefault="008B2C3A" w:rsidP="006E2605">
            <w:pPr>
              <w:spacing w:line="360" w:lineRule="auto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6E2605">
              <w:rPr>
                <w:rFonts w:ascii="Tahoma" w:hAnsi="Tahoma" w:cs="Tahoma"/>
                <w:b/>
                <w:sz w:val="18"/>
                <w:szCs w:val="18"/>
              </w:rPr>
              <w:t>ŁĄCZNA LICZBA PUNKTÓW</w:t>
            </w:r>
          </w:p>
        </w:tc>
        <w:tc>
          <w:tcPr>
            <w:tcW w:w="540" w:type="pct"/>
            <w:shd w:val="clear" w:color="auto" w:fill="F2F2F2" w:themeFill="background1" w:themeFillShade="F2"/>
          </w:tcPr>
          <w:p w:rsidR="008B2C3A" w:rsidRPr="001B37EC" w:rsidRDefault="008B2C3A" w:rsidP="008B2C3A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63" w:type="pct"/>
            <w:shd w:val="clear" w:color="auto" w:fill="auto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47" w:type="pct"/>
            <w:shd w:val="clear" w:color="auto" w:fill="F2F2F2" w:themeFill="background1" w:themeFillShade="F2"/>
          </w:tcPr>
          <w:p w:rsidR="008B2C3A" w:rsidRPr="001B37EC" w:rsidRDefault="008B2C3A" w:rsidP="00591F86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B37EC" w:rsidRPr="001B37EC" w:rsidRDefault="001B37EC" w:rsidP="001B37E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sz w:val="18"/>
          <w:szCs w:val="18"/>
        </w:rPr>
      </w:pPr>
    </w:p>
    <w:p w:rsidR="001B37EC" w:rsidRPr="00897510" w:rsidRDefault="001B37EC" w:rsidP="001B37E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sz w:val="18"/>
          <w:szCs w:val="18"/>
        </w:rPr>
      </w:pPr>
      <w:r w:rsidRPr="00897510">
        <w:rPr>
          <w:rFonts w:ascii="Tahoma" w:hAnsi="Tahoma" w:cs="Tahoma"/>
          <w:b/>
          <w:sz w:val="18"/>
          <w:szCs w:val="18"/>
        </w:rPr>
        <w:t>Rekomenduje przyznanie dotacji (zaznaczyć właściwe):</w:t>
      </w:r>
    </w:p>
    <w:p w:rsidR="001B37EC" w:rsidRPr="00897510" w:rsidRDefault="001B37EC" w:rsidP="001B37E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sz w:val="18"/>
          <w:szCs w:val="18"/>
        </w:rPr>
      </w:pPr>
      <w:r w:rsidRPr="00897510">
        <w:rPr>
          <w:rFonts w:ascii="Tahoma" w:hAnsi="Tahoma" w:cs="Tahoma"/>
          <w:b/>
          <w:sz w:val="18"/>
          <w:szCs w:val="18"/>
        </w:rPr>
        <w:t>□ Tak</w:t>
      </w:r>
    </w:p>
    <w:p w:rsidR="001B37EC" w:rsidRPr="00897510" w:rsidRDefault="001B37EC" w:rsidP="001B37EC">
      <w:pPr>
        <w:shd w:val="clear" w:color="auto" w:fill="FFFFFF"/>
        <w:spacing w:line="360" w:lineRule="auto"/>
        <w:ind w:left="11"/>
        <w:jc w:val="both"/>
        <w:rPr>
          <w:rFonts w:ascii="Tahoma" w:hAnsi="Tahoma" w:cs="Tahoma"/>
          <w:b/>
          <w:sz w:val="18"/>
          <w:szCs w:val="18"/>
        </w:rPr>
      </w:pPr>
      <w:r w:rsidRPr="00897510">
        <w:rPr>
          <w:rFonts w:ascii="Tahoma" w:hAnsi="Tahoma" w:cs="Tahoma"/>
          <w:b/>
          <w:sz w:val="18"/>
          <w:szCs w:val="18"/>
        </w:rPr>
        <w:t xml:space="preserve">□ Nie </w:t>
      </w:r>
    </w:p>
    <w:p w:rsidR="001B37EC" w:rsidRPr="001B37EC" w:rsidRDefault="001B37EC" w:rsidP="00897510">
      <w:pPr>
        <w:shd w:val="clear" w:color="auto" w:fill="FFFFFF"/>
        <w:spacing w:line="360" w:lineRule="auto"/>
        <w:ind w:left="11"/>
        <w:jc w:val="right"/>
        <w:rPr>
          <w:rFonts w:ascii="Tahoma" w:hAnsi="Tahoma" w:cs="Tahoma"/>
          <w:sz w:val="18"/>
          <w:szCs w:val="18"/>
        </w:rPr>
      </w:pPr>
    </w:p>
    <w:p w:rsidR="001B37EC" w:rsidRPr="001B37EC" w:rsidRDefault="00897510" w:rsidP="00897510">
      <w:pPr>
        <w:shd w:val="clear" w:color="auto" w:fill="FFFFFF"/>
        <w:spacing w:line="360" w:lineRule="auto"/>
        <w:ind w:left="11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…………………..</w:t>
      </w:r>
      <w:r w:rsidR="001B37EC" w:rsidRPr="001B37EC">
        <w:rPr>
          <w:rFonts w:ascii="Tahoma" w:hAnsi="Tahoma" w:cs="Tahoma"/>
          <w:sz w:val="18"/>
          <w:szCs w:val="18"/>
        </w:rPr>
        <w:t>……………………………………………..</w:t>
      </w:r>
    </w:p>
    <w:p w:rsidR="001B37EC" w:rsidRPr="001B37EC" w:rsidRDefault="001B37EC" w:rsidP="00897510">
      <w:pPr>
        <w:shd w:val="clear" w:color="auto" w:fill="FFFFFF"/>
        <w:spacing w:line="360" w:lineRule="auto"/>
        <w:ind w:left="11"/>
        <w:jc w:val="right"/>
        <w:rPr>
          <w:rFonts w:ascii="Tahoma" w:hAnsi="Tahoma" w:cs="Tahoma"/>
          <w:sz w:val="18"/>
          <w:szCs w:val="18"/>
        </w:rPr>
      </w:pPr>
      <w:r w:rsidRPr="001B37EC">
        <w:rPr>
          <w:rFonts w:ascii="Tahoma" w:hAnsi="Tahoma" w:cs="Tahoma"/>
          <w:sz w:val="18"/>
          <w:szCs w:val="18"/>
        </w:rPr>
        <w:t>Data i podpis</w:t>
      </w:r>
      <w:r w:rsidR="00897510">
        <w:rPr>
          <w:rFonts w:ascii="Tahoma" w:hAnsi="Tahoma" w:cs="Tahoma"/>
          <w:sz w:val="18"/>
          <w:szCs w:val="18"/>
        </w:rPr>
        <w:t xml:space="preserve"> Kluczowego doradcy biznesowego</w:t>
      </w:r>
    </w:p>
    <w:p w:rsidR="001B37EC" w:rsidRPr="001B37EC" w:rsidRDefault="001B37EC" w:rsidP="001B37EC">
      <w:pPr>
        <w:rPr>
          <w:rFonts w:ascii="Tahoma" w:hAnsi="Tahoma" w:cs="Tahoma"/>
          <w:sz w:val="18"/>
          <w:szCs w:val="18"/>
        </w:rPr>
      </w:pPr>
    </w:p>
    <w:p w:rsidR="003B518D" w:rsidRPr="001B37EC" w:rsidRDefault="003B518D" w:rsidP="001B37EC">
      <w:pPr>
        <w:rPr>
          <w:rFonts w:ascii="Tahoma" w:hAnsi="Tahoma" w:cs="Tahoma"/>
          <w:sz w:val="18"/>
          <w:szCs w:val="18"/>
        </w:rPr>
      </w:pPr>
    </w:p>
    <w:sectPr w:rsidR="003B518D" w:rsidRPr="001B37EC" w:rsidSect="00502DA2">
      <w:headerReference w:type="default" r:id="rId9"/>
      <w:footerReference w:type="default" r:id="rId10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33D" w:rsidRDefault="0012733D" w:rsidP="003B518D">
      <w:pPr>
        <w:spacing w:after="0" w:line="240" w:lineRule="auto"/>
      </w:pPr>
      <w:r>
        <w:separator/>
      </w:r>
    </w:p>
  </w:endnote>
  <w:endnote w:type="continuationSeparator" w:id="0">
    <w:p w:rsidR="0012733D" w:rsidRDefault="0012733D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33D" w:rsidRDefault="0012733D" w:rsidP="003B518D">
      <w:pPr>
        <w:spacing w:after="0" w:line="240" w:lineRule="auto"/>
      </w:pPr>
      <w:r>
        <w:separator/>
      </w:r>
    </w:p>
  </w:footnote>
  <w:footnote w:type="continuationSeparator" w:id="0">
    <w:p w:rsidR="0012733D" w:rsidRDefault="0012733D" w:rsidP="003B518D">
      <w:pPr>
        <w:spacing w:after="0" w:line="240" w:lineRule="auto"/>
      </w:pPr>
      <w:r>
        <w:continuationSeparator/>
      </w:r>
    </w:p>
  </w:footnote>
  <w:footnote w:id="1">
    <w:p w:rsidR="008B2C3A" w:rsidRPr="008B2C3A" w:rsidRDefault="008B2C3A">
      <w:pPr>
        <w:pStyle w:val="Tekstprzypisudolnego"/>
        <w:rPr>
          <w:rFonts w:ascii="Tahoma" w:hAnsi="Tahoma" w:cs="Tahoma"/>
          <w:sz w:val="16"/>
          <w:szCs w:val="16"/>
        </w:rPr>
      </w:pPr>
      <w:r w:rsidRPr="008B2C3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B2C3A">
        <w:rPr>
          <w:rFonts w:ascii="Tahoma" w:hAnsi="Tahoma" w:cs="Tahoma"/>
          <w:sz w:val="16"/>
          <w:szCs w:val="16"/>
        </w:rPr>
        <w:t xml:space="preserve"> Liczba przyznanych punktów nie może stanowić ułamka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19A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2733D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7EC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A4E4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74A89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6571D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16B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2605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97510"/>
    <w:rsid w:val="008B2C3A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0382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06D67-9070-471E-916C-FD2C55D6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2020-04-03T09:02:00Z</dcterms:created>
  <dcterms:modified xsi:type="dcterms:W3CDTF">2020-04-22T07:37:00Z</dcterms:modified>
</cp:coreProperties>
</file>